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 ExtraBold" w:cs="Poppins ExtraBold" w:eastAsia="Poppins ExtraBold" w:hAnsi="Poppins ExtraBold"/>
          <w:color w:val="012939"/>
          <w:sz w:val="26"/>
          <w:szCs w:val="26"/>
        </w:rPr>
      </w:pPr>
      <w:r w:rsidDel="00000000" w:rsidR="00000000" w:rsidRPr="00000000">
        <w:rPr>
          <w:rFonts w:ascii="Poppins ExtraBold" w:cs="Poppins ExtraBold" w:eastAsia="Poppins ExtraBold" w:hAnsi="Poppins ExtraBold"/>
          <w:color w:val="012939"/>
          <w:sz w:val="26"/>
          <w:szCs w:val="26"/>
          <w:rtl w:val="0"/>
        </w:rPr>
        <w:t xml:space="preserve">TEMPLATE</w:t>
      </w:r>
    </w:p>
    <w:p w:rsidR="00000000" w:rsidDel="00000000" w:rsidP="00000000" w:rsidRDefault="00000000" w:rsidRPr="00000000" w14:paraId="00000002">
      <w:pPr>
        <w:jc w:val="center"/>
        <w:rPr>
          <w:rFonts w:ascii="Poppins ExtraBold" w:cs="Poppins ExtraBold" w:eastAsia="Poppins ExtraBold" w:hAnsi="Poppins ExtraBold"/>
          <w:color w:val="012939"/>
          <w:sz w:val="44"/>
          <w:szCs w:val="44"/>
        </w:rPr>
      </w:pPr>
      <w:r w:rsidDel="00000000" w:rsidR="00000000" w:rsidRPr="00000000">
        <w:rPr>
          <w:rFonts w:ascii="Poppins ExtraBold" w:cs="Poppins ExtraBold" w:eastAsia="Poppins ExtraBold" w:hAnsi="Poppins ExtraBold"/>
          <w:color w:val="012939"/>
          <w:sz w:val="44"/>
          <w:szCs w:val="44"/>
          <w:rtl w:val="0"/>
        </w:rPr>
        <w:t xml:space="preserve">Electrical Business Plan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An electrical business plan is a roadmap that outlines what services you offer, who you serve, how you price your work, and how your business will grow over time.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 may need to create one to apply for loans, but it’s also useful to have for internal reference.</w:t>
      </w:r>
      <w:r w:rsidDel="00000000" w:rsidR="00000000" w:rsidRPr="00000000">
        <w:rPr>
          <w:rtl w:val="0"/>
        </w:rPr>
        <w:t xml:space="preserve"> Remember to update it periodically as your business changes and your goals evolve.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00" w:lineRule="auto"/>
        <w:rPr>
          <w:rFonts w:ascii="Inter" w:cs="Inter" w:eastAsia="Inter" w:hAnsi="Inter"/>
          <w:b w:val="1"/>
          <w:bCs w:val="1"/>
          <w:color w:val="012939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12939"/>
          <w:sz w:val="26"/>
          <w:szCs w:val="26"/>
          <w:rtl w:val="0"/>
        </w:rPr>
        <w:t xml:space="preserve">Checklist of sections to include: 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720" w:hanging="360"/>
        <w:rPr>
          <w:rFonts w:ascii="Inter" w:cs="Inter" w:eastAsia="Inter" w:hAnsi="Inter"/>
          <w:b w:val="1"/>
          <w:bCs w:val="1"/>
          <w:color w:val="012939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Cover page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  <w:rPr>
          <w:rFonts w:ascii="Inter" w:cs="Inter" w:eastAsia="Inter" w:hAnsi="Inter"/>
          <w:b w:val="1"/>
          <w:bCs w:val="1"/>
          <w:color w:val="012939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Executive summary 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Company overview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Market analysis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Competitor analysis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Services and offerings 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Pricing strategy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Marketing and sales strategy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ind w:left="720" w:hanging="360"/>
        <w:rPr>
          <w:rFonts w:ascii="Inter" w:cs="Inter" w:eastAsia="Inter" w:hAnsi="Inter"/>
          <w:color w:val="012939"/>
          <w:u w:val="none"/>
        </w:rPr>
      </w:pPr>
      <w:r w:rsidDel="00000000" w:rsidR="00000000" w:rsidRPr="00000000">
        <w:rPr>
          <w:rFonts w:ascii="Inter" w:cs="Inter" w:eastAsia="Inter" w:hAnsi="Inter"/>
          <w:color w:val="012939"/>
          <w:rtl w:val="0"/>
        </w:rPr>
        <w:t xml:space="preserve">Financial plan</w:t>
      </w:r>
    </w:p>
    <w:p w:rsidR="00000000" w:rsidDel="00000000" w:rsidP="00000000" w:rsidRDefault="00000000" w:rsidRPr="00000000" w14:paraId="00000011">
      <w:pPr>
        <w:rPr>
          <w:color w:val="0129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00" w:lineRule="auto"/>
        <w:ind w:left="0" w:firstLine="0"/>
        <w:rPr>
          <w:rFonts w:ascii="Inter" w:cs="Inter" w:eastAsia="Inter" w:hAnsi="Inter"/>
          <w:b w:val="1"/>
          <w:bCs w:val="1"/>
          <w:color w:val="01293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  <w:color w:val="0129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Inter" w:cs="Inter" w:eastAsia="Inter" w:hAnsi="Inter"/>
          <w:color w:val="01293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[LOGO]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[COMPANY NAME]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spacing w:line="240" w:lineRule="auto"/>
        <w:jc w:val="center"/>
        <w:rPr>
          <w:sz w:val="100"/>
          <w:szCs w:val="100"/>
        </w:rPr>
      </w:pPr>
      <w:bookmarkStart w:colFirst="0" w:colLast="0" w:name="_maids63e2ou4" w:id="0"/>
      <w:bookmarkEnd w:id="0"/>
      <w:r w:rsidDel="00000000" w:rsidR="00000000" w:rsidRPr="00000000">
        <w:rPr>
          <w:sz w:val="100"/>
          <w:szCs w:val="100"/>
          <w:rtl w:val="0"/>
        </w:rPr>
        <w:t xml:space="preserve">Business Plan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[DATE]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[YOUR NAME, JOB TITLE]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[ADDRESS]</w:t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[PHONE]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|</w:t>
      </w:r>
      <w:r w:rsidDel="00000000" w:rsidR="00000000" w:rsidRPr="00000000">
        <w:rPr>
          <w:sz w:val="30"/>
          <w:szCs w:val="30"/>
          <w:rtl w:val="0"/>
        </w:rPr>
        <w:t xml:space="preserve">  [EMAIL]</w:t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[WEBSITE]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1"/>
        <w:keepLines w:val="1"/>
        <w:spacing w:after="120" w:before="400" w:line="276" w:lineRule="auto"/>
        <w:rPr/>
      </w:pPr>
      <w:bookmarkStart w:colFirst="0" w:colLast="0" w:name="_as4nczw2ca90" w:id="1"/>
      <w:bookmarkEnd w:id="1"/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iCs w:val="1"/>
          <w:rtl w:val="0"/>
        </w:rPr>
        <w:t xml:space="preserve">C</w:t>
      </w:r>
      <w:r w:rsidDel="00000000" w:rsidR="00000000" w:rsidRPr="00000000">
        <w:rPr>
          <w:i w:val="1"/>
          <w:iCs w:val="1"/>
          <w:rtl w:val="0"/>
        </w:rPr>
        <w:t xml:space="preserve">learly explain what your business is, who it’s for, and where you’re headed.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widowControl w:val="0"/>
              <w:rPr/>
            </w:pPr>
            <w:bookmarkStart w:colFirst="0" w:colLast="0" w:name="_suqtz1jqkuik" w:id="2"/>
            <w:bookmarkEnd w:id="2"/>
            <w:r w:rsidDel="00000000" w:rsidR="00000000" w:rsidRPr="00000000">
              <w:rPr>
                <w:vertAlign w:val="baseline"/>
                <w:rtl w:val="0"/>
              </w:rPr>
              <w:t xml:space="preserve">Example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was founded in [YEAR] after the company’s owner, [OWNER NAME], identified a local demand for reliable, professional electrical services.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Today, [COMPANY NAME]'s mission is to provide dependable, high-quality electrical work with clear communication and straightforward pricing.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company’s goal is to grow a profitable, sustainable business by expanding services and building long-term customer relationships in the service area.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company’s competitive advantage is a reliability-first service model focused on safety, clear expectations, and attentive communication.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spacing w:after="240" w:before="240" w:lineRule="auto"/>
        <w:rPr/>
      </w:pPr>
      <w:bookmarkStart w:colFirst="0" w:colLast="0" w:name="_6ekdyjtxvkc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skltfjpd9lht" w:id="4"/>
      <w:bookmarkEnd w:id="4"/>
      <w:r w:rsidDel="00000000" w:rsidR="00000000" w:rsidRPr="00000000">
        <w:rPr>
          <w:vertAlign w:val="baseline"/>
          <w:rtl w:val="0"/>
        </w:rPr>
        <w:t xml:space="preserve">Company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how your electrical business is structured and how it operates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widowControl w:val="0"/>
              <w:rPr/>
            </w:pPr>
            <w:bookmarkStart w:colFirst="0" w:colLast="0" w:name="_2v0q2g8aztoj" w:id="5"/>
            <w:bookmarkEnd w:id="5"/>
            <w:r w:rsidDel="00000000" w:rsidR="00000000" w:rsidRPr="00000000">
              <w:rPr>
                <w:vertAlign w:val="baseline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is a locally owned residential and light commercial electrical company in [CITY, STATE], operating as an LLC or Sole Proprietorship.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business provides routine electrical services, installations, and repairs to nearby neighborhoods/businesses within a defined service area.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 uses professional-grade equipment, a service vehicle, and scheduling and invoicing software to operate efficiently and deliver reliable, consistent service to its customers.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spacing w:after="240" w:before="240" w:lineRule="auto"/>
        <w:rPr/>
      </w:pPr>
      <w:bookmarkStart w:colFirst="0" w:colLast="0" w:name="_ium72hh8hu1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vkmu53z59yjv" w:id="7"/>
      <w:bookmarkEnd w:id="7"/>
      <w:r w:rsidDel="00000000" w:rsidR="00000000" w:rsidRPr="00000000">
        <w:rPr>
          <w:vertAlign w:val="baseline"/>
          <w:rtl w:val="0"/>
        </w:rPr>
        <w:t xml:space="preserve">Market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how your services support consistent revenue year-round, making sure to factor in: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demand for electrical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and regulatory factors that affect scheduling and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expectations, such as safety, reliability, pricing, and service 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Trends that influence electrical businesses, including labor and service demands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ideal customer profile, including property type/business size, budget range, and service needs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3"/>
              <w:widowControl w:val="0"/>
              <w:rPr>
                <w:vertAlign w:val="baseline"/>
              </w:rPr>
            </w:pPr>
            <w:bookmarkStart w:colFirst="0" w:colLast="0" w:name="_h3hhur7f3w8o" w:id="8"/>
            <w:bookmarkEnd w:id="8"/>
            <w:r w:rsidDel="00000000" w:rsidR="00000000" w:rsidRPr="00000000">
              <w:rPr>
                <w:vertAlign w:val="baseline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serves residential and light commercial customers who value reliable, professional electrical work.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company’s ideal customer profile includes: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Homeowners/Small businesses in nearby neighborhoods within the established service territory.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Household income/Business revenue over [AMOUNT].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Properties suitable for service upgrades, installations, and repairs.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customer base supports a mix of projects and recurring maintenance contracts.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spacing w:after="240" w:before="240" w:lineRule="auto"/>
        <w:rPr/>
      </w:pPr>
      <w:bookmarkStart w:colFirst="0" w:colLast="0" w:name="_ozh7swgafi7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after="240" w:before="240" w:lineRule="auto"/>
        <w:rPr>
          <w:vertAlign w:val="baseline"/>
        </w:rPr>
      </w:pPr>
      <w:bookmarkStart w:colFirst="0" w:colLast="0" w:name="_h2ylxi8v1i1c" w:id="10"/>
      <w:bookmarkEnd w:id="10"/>
      <w:r w:rsidDel="00000000" w:rsidR="00000000" w:rsidRPr="00000000">
        <w:rPr>
          <w:vertAlign w:val="baseline"/>
          <w:rtl w:val="0"/>
        </w:rPr>
        <w:t xml:space="preserve">Competitor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who you’re up against and how you can stand out with local clients/businesses, including: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Types of competitors in your area (solo operators, established crews, franchises)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 they offer with price ranges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Strengths and weaknesses (from your perspective)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Gaps or opportunities you can fill, or areas where your business shines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3"/>
              <w:widowControl w:val="0"/>
              <w:rPr/>
            </w:pPr>
            <w:bookmarkStart w:colFirst="0" w:colLast="0" w:name="_up4s5c2ldbzn" w:id="11"/>
            <w:bookmarkEnd w:id="11"/>
            <w:r w:rsidDel="00000000" w:rsidR="00000000" w:rsidRPr="00000000">
              <w:rPr>
                <w:vertAlign w:val="baseline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Sparky’s Electric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is a regional provider that offers residential and commercial electrical services under one contract.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While convenient, the company operates on a high-volume model and is less flexible with scheduling and special requests.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Wires Co.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is a long-standing local business with a strong presence in the area.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Online reviews frequently mention slow response times and inconsistent communication.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Power Pro Installs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focuses on new construction and large commercial projects.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company delivers excellent results but maintains a limited schedule and higher pricing, which makes it difficult for residential clients to book.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spacing w:after="240" w:before="240" w:lineRule="auto"/>
        <w:rPr/>
      </w:pPr>
      <w:bookmarkStart w:colFirst="0" w:colLast="0" w:name="_k8j5ua2gc4y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md2qftvnfeqr" w:id="13"/>
      <w:bookmarkEnd w:id="13"/>
      <w:r w:rsidDel="00000000" w:rsidR="00000000" w:rsidRPr="00000000">
        <w:rPr>
          <w:vertAlign w:val="baseline"/>
          <w:rtl w:val="0"/>
        </w:rPr>
        <w:t xml:space="preserve">Services and offerings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the scope of your electrical business and set clear boundaries around the work you take 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3"/>
              <w:widowControl w:val="0"/>
              <w:rPr>
                <w:vertAlign w:val="baseline"/>
              </w:rPr>
            </w:pPr>
            <w:bookmarkStart w:colFirst="0" w:colLast="0" w:name="_bci3n2wrie1v" w:id="14"/>
            <w:bookmarkEnd w:id="14"/>
            <w:r w:rsidDel="00000000" w:rsidR="00000000" w:rsidRPr="00000000">
              <w:rPr>
                <w:vertAlign w:val="baseline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provides the following residential and light commercial electrical services: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Electrical troubleshooting and repairs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Service panel upgrades and replacements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Lighting installation (indoor and outdoor)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Wiring for renovations and additions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Outlet and switch installation/replacement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Generator transfer switch installation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 charger installation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Services are offered as one-time projects or on maintenance contracts.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spacing w:after="240" w:before="240" w:lineRule="auto"/>
        <w:rPr/>
      </w:pPr>
      <w:bookmarkStart w:colFirst="0" w:colLast="0" w:name="_npq87qltvri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ssi114dfqmhr" w:id="16"/>
      <w:bookmarkEnd w:id="16"/>
      <w:r w:rsidDel="00000000" w:rsidR="00000000" w:rsidRPr="00000000">
        <w:rPr>
          <w:vertAlign w:val="baseline"/>
          <w:rtl w:val="0"/>
        </w:rPr>
        <w:t xml:space="preserve">Pricing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a pricing strategy that factors in the true cost of running your business while leaving room for profit.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includes: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pricing model, such as flat-rate pricing, hourly rates, or recurring service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 costs, including employee wages, payroll taxes, and your own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Fuel, equipment, and maintenance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1"/>
            <w:iCs w:val="1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Overhead costs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like insurance, software, and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job pricing to ensure small projects remain profitable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3"/>
              <w:widowControl w:val="0"/>
              <w:rPr>
                <w:vertAlign w:val="baseline"/>
              </w:rPr>
            </w:pPr>
            <w:bookmarkStart w:colFirst="0" w:colLast="0" w:name="_sjq1q79znpir" w:id="17"/>
            <w:bookmarkEnd w:id="17"/>
            <w:r w:rsidDel="00000000" w:rsidR="00000000" w:rsidRPr="00000000">
              <w:rPr>
                <w:vertAlign w:val="baseline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uses flat-rate pricing for most services, with project rates based on estimated labor, equipment use, and materials.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Standard labor is priced at [AMOUNT] per hour</w:t>
            </w:r>
            <w:r w:rsidDel="00000000" w:rsidR="00000000" w:rsidRPr="00000000">
              <w:rPr>
                <w:rtl w:val="0"/>
              </w:rPr>
              <w:t xml:space="preserve"> and 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built into each project estimate.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Recurring services (e.g., commercial maintenance checks) are offered on quarterly contracts, starting at [AMOUNT] per month, depending on property size and scope.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Materials such as wiring and fixtures are billed at market rate with a [PERCENT]% markup, and a [AMOUNT] minimum job price is applied to all one-time projects.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pricing model supports consistent margins while providing customers with clear, upfront pricing.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Style w:val="Heading2"/>
        <w:spacing w:after="240" w:before="240" w:lineRule="auto"/>
        <w:rPr/>
      </w:pPr>
      <w:bookmarkStart w:colFirst="0" w:colLast="0" w:name="_v95dynmtapim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nb52higb6jwp" w:id="19"/>
      <w:bookmarkEnd w:id="19"/>
      <w:r w:rsidDel="00000000" w:rsidR="00000000" w:rsidRPr="00000000">
        <w:rPr>
          <w:vertAlign w:val="baseline"/>
          <w:rtl w:val="0"/>
        </w:rPr>
        <w:t xml:space="preserve">Marketing and sales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how customers find you and how you turn inquiries into booked work,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position your business locally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Advertising methods you want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Whether you’ll have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1"/>
            <w:iCs w:val="1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customer referral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sources you plan to use (referrals, Google Business Profile, local ads)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follow up on estimates and inquiries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3"/>
              <w:widowControl w:val="0"/>
              <w:rPr>
                <w:vertAlign w:val="baseline"/>
              </w:rPr>
            </w:pPr>
            <w:bookmarkStart w:colFirst="0" w:colLast="0" w:name="_isv7uidnz2fc" w:id="20"/>
            <w:bookmarkEnd w:id="20"/>
            <w:r w:rsidDel="00000000" w:rsidR="00000000" w:rsidRPr="00000000">
              <w:rPr>
                <w:vertAlign w:val="baseline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currently uses the following marketing channels: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 of mouth, including customer reviews and referrals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Google Business Profile, to capture local search traffic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search ads, focused on nearby service areas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Branded vehicle decals, which promote the business while crews are on-site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Lead generation sites, like [SITE NAME]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the coming year, [COMPANY NAME] Electrical plans to add: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ads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targeting homeowners and businesses in new development areas, promoting service panel upgrades and EV charger installation.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Estimated cost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[AMOUNT] monthly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marketing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stay connected with existing customers, share safety tips, and promote recurring maintenance contracts.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Estimated cost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Email platform subscription + 1–2 hours per week of admin time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 does not have a dedicated sales team.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inquiries are handled directly by the owner, with a strong focus on fast follow-up, clear estimates, and simple booking processes.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Style w:val="Heading2"/>
        <w:spacing w:after="240" w:before="240" w:lineRule="auto"/>
        <w:rPr/>
      </w:pPr>
      <w:bookmarkStart w:colFirst="0" w:colLast="0" w:name="_yn6rftlwobgl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spacing w:after="240" w:before="240" w:lineRule="auto"/>
        <w:rPr>
          <w:vertAlign w:val="baseline"/>
        </w:rPr>
      </w:pPr>
      <w:bookmarkStart w:colFirst="0" w:colLast="0" w:name="_dqbnbz45nh4" w:id="22"/>
      <w:bookmarkEnd w:id="22"/>
      <w:r w:rsidDel="00000000" w:rsidR="00000000" w:rsidRPr="00000000">
        <w:rPr>
          <w:vertAlign w:val="baseline"/>
          <w:rtl w:val="0"/>
        </w:rPr>
        <w:t xml:space="preserve">Financial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Outline how your electrical business makes money and what it costs to keep it running.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your startup costs, ongoing monthly expenses, and revenue and profit projections.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business plan should outline financial forecasts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.]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3"/>
              <w:widowControl w:val="0"/>
              <w:rPr>
                <w:vertAlign w:val="baseline"/>
              </w:rPr>
            </w:pPr>
            <w:bookmarkStart w:colFirst="0" w:colLast="0" w:name="_6845imnu0d5p" w:id="23"/>
            <w:bookmarkEnd w:id="23"/>
            <w:r w:rsidDel="00000000" w:rsidR="00000000" w:rsidRPr="00000000">
              <w:rPr>
                <w:vertAlign w:val="baseline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[COMPANY NAME] Electrical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plans to operate with a lean cost structure focused on electrical projects.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Startup costs: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Equipment (voltage testers, wire cutters, etc.), company vehicle, insurance, initial marketing, and scheduling/invoicing software.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startup costs are estimated to be between $5,000 to $25,000.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Monthly expenses: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Labor, fuel, vehicle maintenance, equipment repairs, insurance (including general liability and workers' compensation), and software subscriptions.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Year-one revenue goal: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[AMOUNT]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Primary revenue sources: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Service calls, new installations, and recurring maintenance contracts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Target profit margin: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[PERCENT]% net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Expenses and revenue are reviewed quarterly to adjust pricing, staffing, and service offerings as the business grows.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ind w:left="7200" w:firstLine="720"/>
      <w:jc w:val="center"/>
      <w:rPr/>
    </w:pPr>
    <w:r w:rsidDel="00000000" w:rsidR="00000000" w:rsidRPr="00000000">
      <w:rPr>
        <w:rFonts w:ascii="Inter" w:cs="Inter" w:eastAsia="Inter" w:hAnsi="Inter"/>
        <w:color w:val="012939"/>
        <w:sz w:val="20"/>
        <w:szCs w:val="20"/>
        <w:rtl w:val="0"/>
      </w:rPr>
      <w:t xml:space="preserve">Jobber.com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9526</wp:posOffset>
          </wp:positionV>
          <wp:extent cx="1162050" cy="1905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ind w:left="7200" w:firstLine="720"/>
      <w:jc w:val="center"/>
      <w:rPr>
        <w:b w:val="1"/>
        <w:bCs w:val="1"/>
        <w:color w:val="012939"/>
      </w:rPr>
    </w:pPr>
    <w:r w:rsidDel="00000000" w:rsidR="00000000" w:rsidRPr="00000000">
      <w:rPr>
        <w:rFonts w:ascii="Inter" w:cs="Inter" w:eastAsia="Inter" w:hAnsi="Inter"/>
        <w:color w:val="012939"/>
        <w:sz w:val="20"/>
        <w:szCs w:val="20"/>
        <w:rtl w:val="0"/>
      </w:rPr>
      <w:t xml:space="preserve">Jobber.com</w:t>
    </w:r>
    <w:r w:rsidDel="00000000" w:rsidR="00000000" w:rsidRPr="00000000">
      <w:rPr>
        <w:color w:val="012939"/>
        <w:rtl w:val="0"/>
      </w:rPr>
      <w:t xml:space="preserve"> | </w:t>
    </w:r>
    <w:r w:rsidDel="00000000" w:rsidR="00000000" w:rsidRPr="00000000">
      <w:rPr>
        <w:b w:val="1"/>
        <w:bCs w:val="1"/>
        <w:color w:val="01293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9526</wp:posOffset>
          </wp:positionV>
          <wp:extent cx="1162050" cy="1905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-914399</wp:posOffset>
          </wp:positionV>
          <wp:extent cx="1241707" cy="126206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1707" cy="12620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getjobber.com/academy/overhead-costs/" TargetMode="External"/><Relationship Id="rId7" Type="http://schemas.openxmlformats.org/officeDocument/2006/relationships/hyperlink" Target="https://www.getjobber.com/academy/how-to-create-referral-progra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PoppinsExtraBold-bold.ttf"/><Relationship Id="rId6" Type="http://schemas.openxmlformats.org/officeDocument/2006/relationships/font" Target="fonts/PoppinsExtra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